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4F" w:rsidRDefault="0088464F" w:rsidP="0088464F">
      <w:pPr>
        <w:ind w:leftChars="0" w:left="0"/>
        <w:rPr>
          <w:rFonts w:asciiTheme="minorHAnsi" w:eastAsia="SimSun" w:hAnsiTheme="minorHAnsi"/>
          <w:sz w:val="22"/>
          <w:szCs w:val="22"/>
        </w:rPr>
      </w:pPr>
      <w:r w:rsidRPr="00FD4CBB">
        <w:rPr>
          <w:rFonts w:asciiTheme="minorHAnsi" w:eastAsia="SimSun" w:hAnsiTheme="minorHAnsi"/>
          <w:sz w:val="22"/>
          <w:szCs w:val="22"/>
          <w:lang w:val="el-GR"/>
        </w:rPr>
        <w:t>Αγαπητοί Φοιτητές,</w:t>
      </w:r>
    </w:p>
    <w:p w:rsidR="00A306B0" w:rsidRPr="00A306B0" w:rsidRDefault="00A306B0" w:rsidP="0088464F">
      <w:pPr>
        <w:ind w:leftChars="0" w:left="0"/>
        <w:rPr>
          <w:rFonts w:asciiTheme="minorHAnsi" w:eastAsia="SimSun" w:hAnsiTheme="minorHAnsi"/>
          <w:sz w:val="22"/>
          <w:szCs w:val="22"/>
        </w:rPr>
      </w:pP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Ο Όμιλος </w:t>
      </w:r>
      <w:proofErr w:type="spellStart"/>
      <w:r w:rsidRPr="00525C0D">
        <w:rPr>
          <w:rFonts w:asciiTheme="minorHAnsi" w:eastAsia="SimSun" w:hAnsiTheme="minorHAnsi"/>
          <w:sz w:val="22"/>
          <w:szCs w:val="22"/>
        </w:rPr>
        <w:t>Huawei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sz w:val="22"/>
          <w:szCs w:val="22"/>
        </w:rPr>
        <w:t>Technologies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(</w:t>
      </w:r>
      <w:r w:rsidRPr="00525C0D">
        <w:rPr>
          <w:rFonts w:asciiTheme="minorHAnsi" w:eastAsia="SimSun" w:hAnsiTheme="minorHAnsi"/>
          <w:sz w:val="22"/>
          <w:szCs w:val="22"/>
        </w:rPr>
        <w:t>www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>.</w:t>
      </w:r>
      <w:proofErr w:type="spellStart"/>
      <w:r w:rsidRPr="00525C0D">
        <w:rPr>
          <w:rFonts w:asciiTheme="minorHAnsi" w:eastAsia="SimSun" w:hAnsiTheme="minorHAnsi"/>
          <w:sz w:val="22"/>
          <w:szCs w:val="22"/>
        </w:rPr>
        <w:t>huawei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>.</w:t>
      </w:r>
      <w:r w:rsidRPr="00525C0D">
        <w:rPr>
          <w:rFonts w:asciiTheme="minorHAnsi" w:eastAsia="SimSun" w:hAnsiTheme="minorHAnsi"/>
          <w:sz w:val="22"/>
          <w:szCs w:val="22"/>
        </w:rPr>
        <w:t>com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), στο πλαίσιο των διεθνών εκδηλώσεων Εταιρικής Κοινωνικής Ευθύνης που υλοποιεί ετησίως, διοργανώνει το πρόγραμμα 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br/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Seeds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for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the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Future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.  </w:t>
      </w: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Συγκεκριμένα, διοργανώνει εκπαιδευτική αποστολή φοιτητών (προ-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πτυχιακώ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ν και μεταπτυχιακών) στην Κίνα και ειδικότερα στο Πεκίνο και στην </w:t>
      </w:r>
      <w:r w:rsidRPr="00525C0D">
        <w:rPr>
          <w:rFonts w:asciiTheme="minorHAnsi" w:eastAsia="SimSun" w:hAnsiTheme="minorHAnsi"/>
          <w:sz w:val="22"/>
          <w:szCs w:val="22"/>
        </w:rPr>
        <w:t>Shenzhen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, όπου και εδρεύουν οι κεντρικές εγκαταστάσεις του Ομίλου. </w:t>
      </w: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Το πρόγραμμα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Seeds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for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the</w:t>
      </w:r>
      <w:r w:rsidRPr="00525C0D">
        <w:rPr>
          <w:rFonts w:asciiTheme="minorHAnsi" w:eastAsia="SimSun" w:hAnsiTheme="minorHAnsi"/>
          <w:b/>
          <w:i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b/>
          <w:i/>
          <w:sz w:val="22"/>
          <w:szCs w:val="22"/>
        </w:rPr>
        <w:t>Future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δίνει τη δυνατότητα σε φοιτητές/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τριες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με υψηλές ακαδημαϊκές επιδόσεις, να αποκομίσουν σημαντικές εμπειρίες, σε ένα διεθνές επιχειρηματικό περιβάλλον, αλλά και παράλληλα να βιώσουν τον Κινέζικο πολιτισμό. </w:t>
      </w:r>
      <w:r>
        <w:rPr>
          <w:rFonts w:asciiTheme="minorHAnsi" w:eastAsia="SimSun" w:hAnsiTheme="minorHAnsi"/>
          <w:sz w:val="22"/>
          <w:szCs w:val="22"/>
          <w:lang w:val="el-GR"/>
        </w:rPr>
        <w:br/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Η φετινή αποστολή, την οποία θα συνοδεύσει στέλεχος της </w:t>
      </w:r>
      <w:proofErr w:type="spellStart"/>
      <w:r w:rsidRPr="00525C0D">
        <w:rPr>
          <w:rFonts w:asciiTheme="minorHAnsi" w:eastAsia="SimSun" w:hAnsiTheme="minorHAnsi"/>
          <w:sz w:val="22"/>
          <w:szCs w:val="22"/>
        </w:rPr>
        <w:t>Huawei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Ελλάδος, </w:t>
      </w:r>
      <w:r>
        <w:rPr>
          <w:rFonts w:asciiTheme="minorHAnsi" w:eastAsia="SimSun" w:hAnsiTheme="minorHAnsi"/>
          <w:sz w:val="22"/>
          <w:szCs w:val="22"/>
          <w:lang w:val="el-GR"/>
        </w:rPr>
        <w:br/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>θα απαρτίζεται από 10 φοιτητές/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τριες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διαφορετικών Ελληνικών Πανεπιστημιακών Ιδρυμάτων, και θα διαρκέσει δύο εβδομάδες από την </w:t>
      </w:r>
      <w:r w:rsidRPr="00525C0D">
        <w:rPr>
          <w:rFonts w:asciiTheme="minorHAnsi" w:eastAsia="SimSun" w:hAnsiTheme="minorHAnsi"/>
          <w:sz w:val="22"/>
          <w:szCs w:val="22"/>
          <w:u w:val="single"/>
          <w:lang w:val="el-GR"/>
        </w:rPr>
        <w:t>1</w:t>
      </w:r>
      <w:r>
        <w:rPr>
          <w:rFonts w:asciiTheme="minorHAnsi" w:eastAsia="SimSun" w:hAnsiTheme="minorHAnsi"/>
          <w:sz w:val="22"/>
          <w:szCs w:val="22"/>
          <w:u w:val="single"/>
          <w:lang w:val="el-GR"/>
        </w:rPr>
        <w:t>5</w:t>
      </w:r>
      <w:r w:rsidRPr="00525C0D">
        <w:rPr>
          <w:rFonts w:asciiTheme="minorHAnsi" w:eastAsia="SimSun" w:hAnsiTheme="minorHAnsi"/>
          <w:sz w:val="22"/>
          <w:szCs w:val="22"/>
          <w:u w:val="single"/>
          <w:vertAlign w:val="superscript"/>
          <w:lang w:val="el-GR"/>
        </w:rPr>
        <w:t>η</w:t>
      </w:r>
      <w:r w:rsidRPr="00525C0D">
        <w:rPr>
          <w:rFonts w:asciiTheme="minorHAnsi" w:eastAsia="SimSun" w:hAnsiTheme="minorHAnsi"/>
          <w:sz w:val="22"/>
          <w:szCs w:val="22"/>
          <w:u w:val="single"/>
          <w:lang w:val="el-GR"/>
        </w:rPr>
        <w:t xml:space="preserve">  έως και την  30</w:t>
      </w:r>
      <w:r w:rsidRPr="00525C0D">
        <w:rPr>
          <w:rFonts w:asciiTheme="minorHAnsi" w:eastAsia="SimSun" w:hAnsiTheme="minorHAnsi"/>
          <w:sz w:val="22"/>
          <w:szCs w:val="22"/>
          <w:u w:val="single"/>
          <w:vertAlign w:val="superscript"/>
          <w:lang w:val="el-GR"/>
        </w:rPr>
        <w:t>η</w:t>
      </w:r>
      <w:r w:rsidRPr="00525C0D">
        <w:rPr>
          <w:rFonts w:asciiTheme="minorHAnsi" w:eastAsia="SimSun" w:hAnsiTheme="minorHAnsi"/>
          <w:sz w:val="22"/>
          <w:szCs w:val="22"/>
          <w:u w:val="single"/>
          <w:lang w:val="el-GR"/>
        </w:rPr>
        <w:t xml:space="preserve">  Νοεμβρίου 201</w:t>
      </w:r>
      <w:r>
        <w:rPr>
          <w:rFonts w:asciiTheme="minorHAnsi" w:eastAsia="SimSun" w:hAnsiTheme="minorHAnsi"/>
          <w:sz w:val="22"/>
          <w:szCs w:val="22"/>
          <w:u w:val="single"/>
          <w:lang w:val="el-GR"/>
        </w:rPr>
        <w:t>9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>. Ας σημειωθεί επίσης πως τα έξοδα του ταξιδιού</w:t>
      </w:r>
      <w:r>
        <w:rPr>
          <w:rFonts w:asciiTheme="minorHAnsi" w:eastAsia="SimSun" w:hAnsiTheme="minorHAnsi"/>
          <w:sz w:val="22"/>
          <w:szCs w:val="22"/>
          <w:lang w:val="el-GR"/>
        </w:rPr>
        <w:t xml:space="preserve"> 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- εκπαιδευτικό πρόγραμμα, διατροφή, διαμονή, αεροπορικά εισιτήρια, εκδρομές - θα καλυφθούν από την 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Huawei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>.</w:t>
      </w:r>
    </w:p>
    <w:p w:rsidR="0088464F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Με δεδομένο ότι ο Όμιλος 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Huawei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 xml:space="preserve"> είναι κορυφαίος παγκόσμιος προμηθευτής Τεχνολογικών Λύσεων Πληροφορικής &amp; Επικοινωνιών (ICT), το εκπαιδευτικό πρόγραμμα που θα παρακολουθήσουν οι φοιτητές/</w:t>
      </w:r>
      <w:proofErr w:type="spellStart"/>
      <w:r w:rsidRPr="00525C0D">
        <w:rPr>
          <w:rFonts w:asciiTheme="minorHAnsi" w:eastAsia="SimSun" w:hAnsiTheme="minorHAnsi"/>
          <w:sz w:val="22"/>
          <w:szCs w:val="22"/>
          <w:lang w:val="el-GR"/>
        </w:rPr>
        <w:t>τριες</w:t>
      </w:r>
      <w:proofErr w:type="spellEnd"/>
      <w:r w:rsidRPr="00525C0D">
        <w:rPr>
          <w:rFonts w:asciiTheme="minorHAnsi" w:eastAsia="SimSun" w:hAnsiTheme="minorHAnsi"/>
          <w:sz w:val="22"/>
          <w:szCs w:val="22"/>
          <w:lang w:val="el-GR"/>
        </w:rPr>
        <w:t>, στο οποίο και θα εξεταστούν, θα περιλαμβάνει μαθήματα όπως: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</w:rPr>
        <w:t>Network supporting of mobile Internet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</w:rPr>
      </w:pPr>
      <w:r w:rsidRPr="00525C0D">
        <w:rPr>
          <w:rFonts w:asciiTheme="minorHAnsi" w:eastAsia="SimSun" w:hAnsiTheme="minorHAnsi"/>
          <w:sz w:val="22"/>
          <w:szCs w:val="22"/>
        </w:rPr>
        <w:t>3G, 4G Network Voice Service Experience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</w:rPr>
      </w:pPr>
      <w:r w:rsidRPr="00525C0D">
        <w:rPr>
          <w:rFonts w:asciiTheme="minorHAnsi" w:eastAsia="SimSun" w:hAnsiTheme="minorHAnsi"/>
          <w:sz w:val="22"/>
          <w:szCs w:val="22"/>
        </w:rPr>
        <w:t>Intelligent Network Application &amp; Development Trend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</w:rPr>
      </w:pPr>
      <w:r w:rsidRPr="00525C0D">
        <w:rPr>
          <w:rFonts w:asciiTheme="minorHAnsi" w:eastAsia="SimSun" w:hAnsiTheme="minorHAnsi"/>
          <w:sz w:val="22"/>
          <w:szCs w:val="22"/>
        </w:rPr>
        <w:t>Internet/IPTV/VOIP/Video Call  Experience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</w:rPr>
      </w:pPr>
      <w:r w:rsidRPr="00525C0D">
        <w:rPr>
          <w:rFonts w:asciiTheme="minorHAnsi" w:eastAsia="SimSun" w:hAnsiTheme="minorHAnsi"/>
          <w:sz w:val="22"/>
          <w:szCs w:val="22"/>
        </w:rPr>
        <w:t>Cloud/pipe/device overview</w:t>
      </w:r>
    </w:p>
    <w:p w:rsidR="0088464F" w:rsidRPr="00525C0D" w:rsidRDefault="0088464F" w:rsidP="0088464F">
      <w:pPr>
        <w:pStyle w:val="a3"/>
        <w:numPr>
          <w:ilvl w:val="0"/>
          <w:numId w:val="2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</w:rPr>
      </w:pPr>
      <w:r w:rsidRPr="00525C0D">
        <w:rPr>
          <w:rFonts w:asciiTheme="minorHAnsi" w:eastAsia="SimSun" w:hAnsiTheme="minorHAnsi"/>
          <w:sz w:val="22"/>
          <w:szCs w:val="22"/>
        </w:rPr>
        <w:t xml:space="preserve">Visits to </w:t>
      </w:r>
      <w:proofErr w:type="spellStart"/>
      <w:r w:rsidRPr="00525C0D">
        <w:rPr>
          <w:rFonts w:asciiTheme="minorHAnsi" w:eastAsia="SimSun" w:hAnsiTheme="minorHAnsi"/>
          <w:sz w:val="22"/>
          <w:szCs w:val="22"/>
        </w:rPr>
        <w:t>Huawei’s</w:t>
      </w:r>
      <w:proofErr w:type="spellEnd"/>
      <w:r w:rsidRPr="00525C0D">
        <w:rPr>
          <w:rFonts w:asciiTheme="minorHAnsi" w:eastAsia="SimSun" w:hAnsiTheme="minorHAnsi"/>
          <w:sz w:val="22"/>
          <w:szCs w:val="22"/>
        </w:rPr>
        <w:t xml:space="preserve"> Exhibition Halls and </w:t>
      </w:r>
      <w:proofErr w:type="spellStart"/>
      <w:r w:rsidRPr="00525C0D">
        <w:rPr>
          <w:rFonts w:asciiTheme="minorHAnsi" w:eastAsia="SimSun" w:hAnsiTheme="minorHAnsi"/>
          <w:sz w:val="22"/>
          <w:szCs w:val="22"/>
        </w:rPr>
        <w:t>Huawei’s</w:t>
      </w:r>
      <w:proofErr w:type="spellEnd"/>
      <w:r w:rsidRPr="00525C0D">
        <w:rPr>
          <w:rFonts w:asciiTheme="minorHAnsi" w:eastAsia="SimSun" w:hAnsiTheme="minorHAnsi"/>
          <w:sz w:val="22"/>
          <w:szCs w:val="22"/>
        </w:rPr>
        <w:t xml:space="preserve"> product introduction</w:t>
      </w:r>
    </w:p>
    <w:p w:rsidR="0088464F" w:rsidRPr="00765EB5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b/>
          <w:sz w:val="22"/>
          <w:szCs w:val="22"/>
        </w:rPr>
      </w:pPr>
    </w:p>
    <w:p w:rsidR="0088464F" w:rsidRPr="001F4B00" w:rsidRDefault="0088464F" w:rsidP="0088464F">
      <w:pPr>
        <w:ind w:leftChars="0" w:left="0"/>
        <w:rPr>
          <w:rFonts w:asciiTheme="minorHAnsi" w:eastAsia="SimSun" w:hAnsiTheme="minorHAnsi"/>
          <w:b/>
          <w:sz w:val="22"/>
          <w:szCs w:val="22"/>
          <w:lang w:val="el-GR"/>
        </w:rPr>
      </w:pPr>
      <w:r w:rsidRPr="001F4B00">
        <w:rPr>
          <w:rFonts w:asciiTheme="minorHAnsi" w:eastAsia="SimSun" w:hAnsiTheme="minorHAnsi"/>
          <w:b/>
          <w:sz w:val="22"/>
          <w:szCs w:val="22"/>
          <w:lang w:val="el-GR"/>
        </w:rPr>
        <w:t>Τα κριτήρια που πρέπει να πληρούν οι προτεινόμενοι σπουδαστές είναι τα ακόλουθα: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διαθέτουν υψηλές ακαδημαϊκές επιδόσεις, και να βρίσκονται ανάμεσα στο 50% των καλύτερων φοιτητών του έτους τους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σπουδάζουν ή/και να ενδιαφέρονται για τον τομέα “Τεχνολογικών Λύσεων Πληροφορικής &amp; Επικοινωνιών” (</w:t>
      </w:r>
      <w:r w:rsidRPr="00525C0D">
        <w:rPr>
          <w:rFonts w:asciiTheme="minorHAnsi" w:eastAsia="SimSun" w:hAnsiTheme="minorHAnsi"/>
          <w:sz w:val="22"/>
          <w:szCs w:val="22"/>
        </w:rPr>
        <w:t>ICT</w:t>
      </w:r>
      <w:r w:rsidRPr="00525C0D">
        <w:rPr>
          <w:rFonts w:asciiTheme="minorHAnsi" w:eastAsia="SimSun" w:hAnsiTheme="minorHAnsi"/>
          <w:sz w:val="22"/>
          <w:szCs w:val="22"/>
          <w:lang w:val="el-GR"/>
        </w:rPr>
        <w:t>).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μιλούν και να γράφουν πολύ καλά την αγγλική γλώσσα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είναι κάτω των 30 ετών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διαθέτουν συστατική επιστολή από καθηγητή τους</w:t>
      </w:r>
    </w:p>
    <w:p w:rsidR="0088464F" w:rsidRPr="00525C0D" w:rsidRDefault="0088464F" w:rsidP="0088464F">
      <w:pPr>
        <w:pStyle w:val="a3"/>
        <w:numPr>
          <w:ilvl w:val="0"/>
          <w:numId w:val="1"/>
        </w:numPr>
        <w:spacing w:line="240" w:lineRule="auto"/>
        <w:ind w:leftChars="0"/>
        <w:rPr>
          <w:rFonts w:asciiTheme="minorHAnsi" w:eastAsia="SimSun" w:hAnsiTheme="minorHAnsi"/>
          <w:sz w:val="22"/>
          <w:szCs w:val="22"/>
          <w:lang w:val="el-GR"/>
        </w:rPr>
      </w:pPr>
      <w:r w:rsidRPr="00525C0D">
        <w:rPr>
          <w:rFonts w:asciiTheme="minorHAnsi" w:eastAsia="SimSun" w:hAnsiTheme="minorHAnsi"/>
          <w:sz w:val="22"/>
          <w:szCs w:val="22"/>
          <w:lang w:val="el-GR"/>
        </w:rPr>
        <w:t>Να είναι ειλικρινείς, πολύ πειθαρχημένοι, και να έχουν όρεξη για περαιτέρω γνώση</w:t>
      </w:r>
    </w:p>
    <w:p w:rsidR="0088464F" w:rsidRPr="00525C0D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</w:p>
    <w:p w:rsidR="001F4B00" w:rsidRPr="001F4B00" w:rsidRDefault="001F4B00" w:rsidP="001F4B00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  <w:r w:rsidRPr="001F4B00">
        <w:rPr>
          <w:rFonts w:asciiTheme="minorHAnsi" w:eastAsia="SimSun" w:hAnsiTheme="minorHAnsi"/>
          <w:sz w:val="22"/>
          <w:szCs w:val="22"/>
          <w:lang w:val="el-GR"/>
        </w:rPr>
        <w:t>Με την ολοκλήρωση των προτεινόμενων φοιτητών/</w:t>
      </w:r>
      <w:proofErr w:type="spellStart"/>
      <w:r w:rsidRPr="001F4B00">
        <w:rPr>
          <w:rFonts w:asciiTheme="minorHAnsi" w:eastAsia="SimSun" w:hAnsiTheme="minorHAnsi"/>
          <w:sz w:val="22"/>
          <w:szCs w:val="22"/>
          <w:lang w:val="el-GR"/>
        </w:rPr>
        <w:t>τριων</w:t>
      </w:r>
      <w:proofErr w:type="spellEnd"/>
      <w:r w:rsidRPr="001F4B00">
        <w:rPr>
          <w:rFonts w:asciiTheme="minorHAnsi" w:eastAsia="SimSun" w:hAnsiTheme="minorHAnsi"/>
          <w:sz w:val="22"/>
          <w:szCs w:val="22"/>
          <w:lang w:val="el-GR"/>
        </w:rPr>
        <w:t xml:space="preserve"> από όλα τα Πανεπιστημιακά Ιδρύματα τα οποία έχει προσεγγίσει η εταιρία, θα προβεί σε προσωπική επικοινωνία και συνέντευξη όλων των φοιτητών/</w:t>
      </w:r>
      <w:proofErr w:type="spellStart"/>
      <w:r w:rsidRPr="001F4B00">
        <w:rPr>
          <w:rFonts w:asciiTheme="minorHAnsi" w:eastAsia="SimSun" w:hAnsiTheme="minorHAnsi"/>
          <w:sz w:val="22"/>
          <w:szCs w:val="22"/>
          <w:lang w:val="el-GR"/>
        </w:rPr>
        <w:t>τριων</w:t>
      </w:r>
      <w:proofErr w:type="spellEnd"/>
      <w:r w:rsidRPr="001F4B00">
        <w:rPr>
          <w:rFonts w:asciiTheme="minorHAnsi" w:eastAsia="SimSun" w:hAnsiTheme="minorHAnsi"/>
          <w:sz w:val="22"/>
          <w:szCs w:val="22"/>
          <w:lang w:val="el-GR"/>
        </w:rPr>
        <w:t xml:space="preserve"> προκειμένου να καταρτιστεί η τελική λίστα της αποστολής.</w:t>
      </w:r>
    </w:p>
    <w:p w:rsidR="0088464F" w:rsidRDefault="0088464F" w:rsidP="0088464F">
      <w:pPr>
        <w:spacing w:line="240" w:lineRule="auto"/>
        <w:ind w:leftChars="0" w:left="0"/>
        <w:rPr>
          <w:rFonts w:asciiTheme="minorHAnsi" w:eastAsia="SimSun" w:hAnsiTheme="minorHAnsi"/>
          <w:sz w:val="22"/>
          <w:szCs w:val="22"/>
          <w:lang w:val="el-GR"/>
        </w:rPr>
      </w:pPr>
    </w:p>
    <w:p w:rsidR="00B2229A" w:rsidRPr="00B2229A" w:rsidRDefault="00B2229A" w:rsidP="00B2229A">
      <w:pPr>
        <w:ind w:left="420"/>
        <w:rPr>
          <w:rFonts w:asciiTheme="minorHAnsi" w:hAnsiTheme="minorHAnsi"/>
          <w:sz w:val="22"/>
          <w:szCs w:val="22"/>
        </w:rPr>
      </w:pPr>
      <w:r w:rsidRPr="00B2229A">
        <w:rPr>
          <w:rFonts w:asciiTheme="minorHAnsi" w:hAnsiTheme="minorHAnsi"/>
          <w:sz w:val="22"/>
          <w:szCs w:val="22"/>
          <w:lang w:val="el-GR"/>
        </w:rPr>
        <w:t>Επιπροσθέτως, μπορείτε:</w:t>
      </w:r>
    </w:p>
    <w:p w:rsidR="00B2229A" w:rsidRPr="00765EB5" w:rsidRDefault="00B2229A" w:rsidP="00B2229A">
      <w:pPr>
        <w:numPr>
          <w:ilvl w:val="0"/>
          <w:numId w:val="3"/>
        </w:numPr>
        <w:ind w:left="780"/>
        <w:rPr>
          <w:rFonts w:asciiTheme="minorHAnsi" w:hAnsiTheme="minorHAnsi"/>
          <w:sz w:val="22"/>
          <w:szCs w:val="22"/>
          <w:lang w:val="el-GR"/>
        </w:rPr>
      </w:pPr>
      <w:r w:rsidRPr="00B2229A">
        <w:rPr>
          <w:rFonts w:asciiTheme="minorHAnsi" w:hAnsiTheme="minorHAnsi"/>
          <w:sz w:val="22"/>
          <w:szCs w:val="22"/>
          <w:lang w:val="el-GR"/>
        </w:rPr>
        <w:t xml:space="preserve">να παρακολουθήσετε το σχετικό </w:t>
      </w:r>
      <w:r w:rsidRPr="00B2229A">
        <w:rPr>
          <w:rFonts w:asciiTheme="minorHAnsi" w:hAnsiTheme="minorHAnsi"/>
          <w:sz w:val="22"/>
          <w:szCs w:val="22"/>
        </w:rPr>
        <w:t>video</w:t>
      </w:r>
      <w:r w:rsidRPr="00B2229A">
        <w:rPr>
          <w:rFonts w:asciiTheme="minorHAnsi" w:hAnsiTheme="minorHAnsi"/>
          <w:sz w:val="22"/>
          <w:szCs w:val="22"/>
          <w:lang w:val="el-GR"/>
        </w:rPr>
        <w:t xml:space="preserve"> του Ομίλου: </w:t>
      </w:r>
      <w:hyperlink r:id="rId5" w:history="1">
        <w:r w:rsidRPr="00765EB5">
          <w:rPr>
            <w:rStyle w:val="-"/>
            <w:rFonts w:asciiTheme="minorHAnsi" w:hAnsiTheme="minorHAnsi"/>
            <w:sz w:val="22"/>
            <w:szCs w:val="22"/>
            <w:lang w:val="el-GR"/>
          </w:rPr>
          <w:t>https://www.youtube.com/watch?v=25t5YtOrVz4</w:t>
        </w:r>
      </w:hyperlink>
      <w:r w:rsidRPr="00765EB5">
        <w:rPr>
          <w:rFonts w:asciiTheme="minorHAnsi" w:hAnsiTheme="minorHAnsi"/>
          <w:sz w:val="22"/>
          <w:szCs w:val="22"/>
          <w:lang w:val="el-GR"/>
        </w:rPr>
        <w:t xml:space="preserve"> </w:t>
      </w:r>
    </w:p>
    <w:p w:rsidR="00765EB5" w:rsidRPr="009B030D" w:rsidRDefault="00B2229A" w:rsidP="009B030D">
      <w:pPr>
        <w:numPr>
          <w:ilvl w:val="0"/>
          <w:numId w:val="3"/>
        </w:numPr>
        <w:ind w:left="780"/>
        <w:rPr>
          <w:lang w:val="el-GR"/>
        </w:rPr>
      </w:pPr>
      <w:r w:rsidRPr="00B2229A">
        <w:rPr>
          <w:rFonts w:asciiTheme="minorHAnsi" w:hAnsiTheme="minorHAnsi"/>
          <w:sz w:val="22"/>
          <w:szCs w:val="22"/>
          <w:lang w:val="el-GR"/>
        </w:rPr>
        <w:lastRenderedPageBreak/>
        <w:t>να ανατρέξετε στο ηλεκτρονικό φυλλάδιο του προγράμματος</w:t>
      </w:r>
      <w:r w:rsidRPr="00765EB5">
        <w:rPr>
          <w:rFonts w:asciiTheme="minorHAnsi" w:hAnsiTheme="minorHAnsi"/>
          <w:sz w:val="22"/>
          <w:szCs w:val="22"/>
          <w:lang w:val="el-GR"/>
        </w:rPr>
        <w:t xml:space="preserve">: </w:t>
      </w:r>
      <w:hyperlink r:id="rId6" w:history="1">
        <w:r w:rsidRPr="00765EB5">
          <w:rPr>
            <w:rStyle w:val="-"/>
            <w:rFonts w:asciiTheme="minorHAnsi" w:hAnsiTheme="minorHAnsi"/>
            <w:sz w:val="22"/>
            <w:szCs w:val="22"/>
            <w:lang w:val="el-GR"/>
          </w:rPr>
          <w:t>http://www-file.huawei.com/-/media/CORPORATE/PDF/Sustainability/seeds-for-the-future-v1.pdf</w:t>
        </w:r>
      </w:hyperlink>
      <w:r w:rsidRPr="00B2229A">
        <w:rPr>
          <w:lang w:val="el-GR"/>
        </w:rPr>
        <w:t xml:space="preserve"> </w:t>
      </w:r>
    </w:p>
    <w:p w:rsidR="00765EB5" w:rsidRPr="009B030D" w:rsidRDefault="00765EB5" w:rsidP="0088464F">
      <w:pPr>
        <w:ind w:left="420"/>
        <w:rPr>
          <w:lang w:val="el-GR"/>
        </w:rPr>
      </w:pP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sz w:val="22"/>
          <w:szCs w:val="22"/>
          <w:u w:val="single"/>
          <w:lang w:val="el-GR"/>
        </w:rPr>
      </w:pPr>
      <w:r w:rsidRPr="009B030D">
        <w:rPr>
          <w:rFonts w:asciiTheme="minorHAnsi" w:eastAsia="SimSun" w:hAnsiTheme="minorHAnsi"/>
          <w:sz w:val="22"/>
          <w:szCs w:val="22"/>
          <w:lang w:val="el-GR"/>
        </w:rPr>
        <w:t>Για τον παραπάνω λόγο παρακαλο</w:t>
      </w:r>
      <w:r w:rsidR="009B030D">
        <w:rPr>
          <w:rFonts w:asciiTheme="minorHAnsi" w:eastAsia="SimSun" w:hAnsiTheme="minorHAnsi"/>
          <w:sz w:val="22"/>
          <w:szCs w:val="22"/>
          <w:lang w:val="el-GR"/>
        </w:rPr>
        <w:t xml:space="preserve">ύμε σε αποκλειστική προθεσμία </w:t>
      </w:r>
      <w:r w:rsidR="009B030D" w:rsidRPr="009B030D">
        <w:rPr>
          <w:rFonts w:asciiTheme="minorHAnsi" w:eastAsia="SimSun" w:hAnsiTheme="minorHAnsi"/>
          <w:sz w:val="22"/>
          <w:szCs w:val="22"/>
          <w:lang w:val="el-GR"/>
        </w:rPr>
        <w:t>8</w:t>
      </w:r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 ημερών (</w:t>
      </w:r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έως 2</w:t>
      </w:r>
      <w:r w:rsidR="009B030D" w:rsidRPr="009B030D">
        <w:rPr>
          <w:rFonts w:asciiTheme="minorHAnsi" w:eastAsia="SimSun" w:hAnsiTheme="minorHAnsi"/>
          <w:b/>
          <w:sz w:val="22"/>
          <w:szCs w:val="22"/>
          <w:lang w:val="el-GR"/>
        </w:rPr>
        <w:t>0</w:t>
      </w:r>
      <w:r w:rsidR="009B030D">
        <w:rPr>
          <w:rFonts w:asciiTheme="minorHAnsi" w:eastAsia="SimSun" w:hAnsiTheme="minorHAnsi"/>
          <w:b/>
          <w:sz w:val="22"/>
          <w:szCs w:val="22"/>
          <w:lang w:val="el-GR"/>
        </w:rPr>
        <w:t xml:space="preserve"> Μαρτίου</w:t>
      </w:r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 xml:space="preserve"> 201</w:t>
      </w:r>
      <w:r w:rsidR="009B030D">
        <w:rPr>
          <w:rFonts w:asciiTheme="minorHAnsi" w:eastAsia="SimSun" w:hAnsiTheme="minorHAnsi"/>
          <w:b/>
          <w:sz w:val="22"/>
          <w:szCs w:val="22"/>
          <w:lang w:val="el-GR"/>
        </w:rPr>
        <w:t>9</w:t>
      </w:r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) να δηλώσετε την επιθυμία σας για συμμετοχή στο παρόν κάλεσμα απαντώντας στο </w:t>
      </w:r>
      <w:r w:rsidRPr="009B030D">
        <w:rPr>
          <w:rFonts w:asciiTheme="minorHAnsi" w:eastAsia="SimSun" w:hAnsiTheme="minorHAnsi"/>
          <w:sz w:val="22"/>
          <w:szCs w:val="22"/>
        </w:rPr>
        <w:t>e</w:t>
      </w:r>
      <w:r w:rsidR="009B030D">
        <w:rPr>
          <w:rFonts w:asciiTheme="minorHAnsi" w:eastAsia="SimSun" w:hAnsiTheme="minorHAnsi"/>
          <w:sz w:val="22"/>
          <w:szCs w:val="22"/>
          <w:lang w:val="el-GR"/>
        </w:rPr>
        <w:t>-</w:t>
      </w:r>
      <w:r w:rsidRPr="009B030D">
        <w:rPr>
          <w:rFonts w:asciiTheme="minorHAnsi" w:eastAsia="SimSun" w:hAnsiTheme="minorHAnsi"/>
          <w:sz w:val="22"/>
          <w:szCs w:val="22"/>
        </w:rPr>
        <w:t>mail</w:t>
      </w:r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 </w:t>
      </w:r>
      <w:proofErr w:type="spellStart"/>
      <w:r w:rsidRPr="009B030D">
        <w:rPr>
          <w:rFonts w:asciiTheme="minorHAnsi" w:eastAsia="SimSun" w:hAnsiTheme="minorHAnsi"/>
          <w:b/>
          <w:sz w:val="22"/>
          <w:szCs w:val="22"/>
        </w:rPr>
        <w:t>mai</w:t>
      </w:r>
      <w:proofErr w:type="spellEnd"/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@</w:t>
      </w:r>
      <w:proofErr w:type="spellStart"/>
      <w:r w:rsidRPr="009B030D">
        <w:rPr>
          <w:rFonts w:asciiTheme="minorHAnsi" w:eastAsia="SimSun" w:hAnsiTheme="minorHAnsi"/>
          <w:b/>
          <w:sz w:val="22"/>
          <w:szCs w:val="22"/>
        </w:rPr>
        <w:t>uom</w:t>
      </w:r>
      <w:proofErr w:type="spellEnd"/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.</w:t>
      </w:r>
      <w:proofErr w:type="spellStart"/>
      <w:r w:rsidRPr="009B030D">
        <w:rPr>
          <w:rFonts w:asciiTheme="minorHAnsi" w:eastAsia="SimSun" w:hAnsiTheme="minorHAnsi"/>
          <w:b/>
          <w:sz w:val="22"/>
          <w:szCs w:val="22"/>
        </w:rPr>
        <w:t>gr</w:t>
      </w:r>
      <w:proofErr w:type="spellEnd"/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, στέλνοντας το </w:t>
      </w:r>
      <w:r w:rsidRPr="007F351A">
        <w:rPr>
          <w:rFonts w:asciiTheme="minorHAnsi" w:eastAsia="SimSun" w:hAnsiTheme="minorHAnsi"/>
          <w:b/>
          <w:sz w:val="22"/>
          <w:szCs w:val="22"/>
          <w:lang w:val="el-GR"/>
        </w:rPr>
        <w:t>ονοματεπώνυμο</w:t>
      </w:r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 σας και το </w:t>
      </w:r>
      <w:r w:rsidRPr="007F351A">
        <w:rPr>
          <w:rFonts w:asciiTheme="minorHAnsi" w:eastAsia="SimSun" w:hAnsiTheme="minorHAnsi"/>
          <w:b/>
          <w:sz w:val="22"/>
          <w:szCs w:val="22"/>
          <w:lang w:val="el-GR"/>
        </w:rPr>
        <w:t>τηλέφωνό</w:t>
      </w:r>
      <w:r w:rsidRPr="009B030D">
        <w:rPr>
          <w:rFonts w:asciiTheme="minorHAnsi" w:eastAsia="SimSun" w:hAnsiTheme="minorHAnsi"/>
          <w:sz w:val="22"/>
          <w:szCs w:val="22"/>
          <w:lang w:val="el-GR"/>
        </w:rPr>
        <w:t xml:space="preserve"> σας. Στην περίπτωση που ενδιαφέρεστε η Γραμματεία πρέπει να προτείνει στην εταιρεία  από </w:t>
      </w:r>
      <w:r w:rsidRPr="009B030D">
        <w:rPr>
          <w:rFonts w:asciiTheme="minorHAnsi" w:eastAsia="SimSun" w:hAnsiTheme="minorHAnsi"/>
          <w:sz w:val="22"/>
          <w:szCs w:val="22"/>
          <w:u w:val="single"/>
          <w:lang w:val="el-GR"/>
        </w:rPr>
        <w:t>έναν έως και δύο φοιτητές/</w:t>
      </w:r>
      <w:proofErr w:type="spellStart"/>
      <w:r w:rsidRPr="009B030D">
        <w:rPr>
          <w:rFonts w:asciiTheme="minorHAnsi" w:eastAsia="SimSun" w:hAnsiTheme="minorHAnsi"/>
          <w:sz w:val="22"/>
          <w:szCs w:val="22"/>
          <w:u w:val="single"/>
          <w:lang w:val="el-GR"/>
        </w:rPr>
        <w:t>τριες</w:t>
      </w:r>
      <w:proofErr w:type="spellEnd"/>
      <w:r w:rsidRPr="009B030D">
        <w:rPr>
          <w:rFonts w:asciiTheme="minorHAnsi" w:eastAsia="SimSun" w:hAnsiTheme="minorHAnsi"/>
          <w:sz w:val="22"/>
          <w:szCs w:val="22"/>
          <w:u w:val="single"/>
          <w:lang w:val="el-GR"/>
        </w:rPr>
        <w:t xml:space="preserve"> ανά τμήμα (προπτυχιακό και μεταπτυχιακό).</w:t>
      </w: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sz w:val="22"/>
          <w:szCs w:val="22"/>
          <w:lang w:val="el-GR"/>
        </w:rPr>
      </w:pPr>
      <w:r w:rsidRPr="009B030D">
        <w:rPr>
          <w:rFonts w:asciiTheme="minorHAnsi" w:eastAsia="SimSun" w:hAnsiTheme="minorHAnsi"/>
          <w:sz w:val="22"/>
          <w:szCs w:val="22"/>
          <w:lang w:val="el-GR"/>
        </w:rPr>
        <w:t>Είμαστε στη διάθεσή σας για οποιαδήποτε πληροφορία/διευκρίνιση.</w:t>
      </w: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b/>
          <w:sz w:val="22"/>
          <w:szCs w:val="22"/>
          <w:lang w:val="el-GR"/>
        </w:rPr>
      </w:pP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b/>
          <w:sz w:val="22"/>
          <w:szCs w:val="22"/>
          <w:lang w:val="el-GR"/>
        </w:rPr>
      </w:pPr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Από τη Γραμματεία του ΠΜΣ στην Εφαρμοσμένη Πληροφορική</w:t>
      </w: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b/>
          <w:sz w:val="22"/>
          <w:szCs w:val="22"/>
          <w:lang w:val="el-GR"/>
        </w:rPr>
      </w:pPr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Τμήμα Εφαρμοσμένης Πληροφορικής</w:t>
      </w:r>
    </w:p>
    <w:p w:rsidR="00765EB5" w:rsidRPr="009B030D" w:rsidRDefault="00765EB5" w:rsidP="00765EB5">
      <w:pPr>
        <w:spacing w:line="240" w:lineRule="auto"/>
        <w:ind w:left="420"/>
        <w:jc w:val="both"/>
        <w:rPr>
          <w:rFonts w:asciiTheme="minorHAnsi" w:eastAsia="SimSun" w:hAnsiTheme="minorHAnsi"/>
          <w:b/>
          <w:sz w:val="22"/>
          <w:szCs w:val="22"/>
          <w:lang w:val="el-GR"/>
        </w:rPr>
      </w:pPr>
      <w:r w:rsidRPr="009B030D">
        <w:rPr>
          <w:rFonts w:asciiTheme="minorHAnsi" w:eastAsia="SimSun" w:hAnsiTheme="minorHAnsi"/>
          <w:b/>
          <w:sz w:val="22"/>
          <w:szCs w:val="22"/>
          <w:lang w:val="el-GR"/>
        </w:rPr>
        <w:t>Σχολή Επιστημών Πληροφορίας</w:t>
      </w:r>
    </w:p>
    <w:p w:rsidR="00765EB5" w:rsidRPr="00765EB5" w:rsidRDefault="00765EB5" w:rsidP="00765EB5">
      <w:pPr>
        <w:ind w:left="420"/>
        <w:rPr>
          <w:rFonts w:asciiTheme="minorHAnsi" w:eastAsia="SimSun" w:hAnsiTheme="minorHAnsi"/>
          <w:sz w:val="22"/>
          <w:szCs w:val="22"/>
          <w:lang w:val="el-GR"/>
        </w:rPr>
      </w:pPr>
    </w:p>
    <w:sectPr w:rsidR="00765EB5" w:rsidRPr="00765EB5" w:rsidSect="00091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3998"/>
    <w:multiLevelType w:val="hybridMultilevel"/>
    <w:tmpl w:val="65840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E0F65"/>
    <w:multiLevelType w:val="hybridMultilevel"/>
    <w:tmpl w:val="835E3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D0449"/>
    <w:multiLevelType w:val="hybridMultilevel"/>
    <w:tmpl w:val="8C12F770"/>
    <w:lvl w:ilvl="0" w:tplc="B1D006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64F"/>
    <w:rsid w:val="00091AFF"/>
    <w:rsid w:val="001F4B00"/>
    <w:rsid w:val="00765EB5"/>
    <w:rsid w:val="007F351A"/>
    <w:rsid w:val="0088464F"/>
    <w:rsid w:val="009B030D"/>
    <w:rsid w:val="00A306B0"/>
    <w:rsid w:val="00B2229A"/>
    <w:rsid w:val="00DD4B11"/>
    <w:rsid w:val="00ED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4F"/>
    <w:pPr>
      <w:widowControl w:val="0"/>
      <w:autoSpaceDE w:val="0"/>
      <w:autoSpaceDN w:val="0"/>
      <w:adjustRightInd w:val="0"/>
      <w:spacing w:after="0" w:line="360" w:lineRule="auto"/>
      <w:ind w:leftChars="200" w:left="200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2229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D4B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-file.huawei.com/-/media/CORPORATE/PDF/Sustainability/seeds-for-the-future-v1.pdf" TargetMode="External"/><Relationship Id="rId5" Type="http://schemas.openxmlformats.org/officeDocument/2006/relationships/hyperlink" Target="https://www.youtube.com/watch?v=25t5YtOrV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katchom</dc:creator>
  <cp:keywords/>
  <dc:description/>
  <cp:lastModifiedBy>katchom</cp:lastModifiedBy>
  <cp:revision>10</cp:revision>
  <dcterms:created xsi:type="dcterms:W3CDTF">2019-03-12T14:24:00Z</dcterms:created>
  <dcterms:modified xsi:type="dcterms:W3CDTF">2019-03-12T14:57:00Z</dcterms:modified>
</cp:coreProperties>
</file>